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0A8A" w:rsidRDefault="001B0A8A" w:rsidP="008E7145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Światowy Dzień Walki z Cukrzycą pod hasłem: CUKRZYCA CHROŃMY NASZĄ PRZYSZŁOŚĆ - 16.11.2012r</w:t>
      </w:r>
    </w:p>
    <w:p w:rsidR="001B0A8A" w:rsidRDefault="0081442F" w:rsidP="008E7145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pl-PL"/>
        </w:rPr>
        <w:drawing>
          <wp:anchor distT="0" distB="0" distL="114300" distR="114300" simplePos="0" relativeHeight="251664384" behindDoc="0" locked="0" layoutInCell="1" allowOverlap="1" wp14:anchorId="1DE4AF6D" wp14:editId="692AAB0F">
            <wp:simplePos x="0" y="0"/>
            <wp:positionH relativeFrom="margin">
              <wp:posOffset>-47625</wp:posOffset>
            </wp:positionH>
            <wp:positionV relativeFrom="margin">
              <wp:posOffset>523875</wp:posOffset>
            </wp:positionV>
            <wp:extent cx="2163445" cy="1619885"/>
            <wp:effectExtent l="0" t="0" r="8255" b="0"/>
            <wp:wrapSquare wrapText="bothSides"/>
            <wp:docPr id="26" name="Obraz 26" descr="H:\SDZWzC 16.11.2012r\0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:\SDZWzC 16.11.2012r\03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3445" cy="1619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41C4E" w:rsidRPr="00A81624" w:rsidRDefault="00DD6836" w:rsidP="008E7145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Verdana" w:eastAsia="Times New Roman" w:hAnsi="Verdana" w:cs="Times New Roman"/>
          <w:noProof/>
          <w:sz w:val="24"/>
          <w:szCs w:val="24"/>
          <w:lang w:eastAsia="pl-PL"/>
        </w:rPr>
        <w:drawing>
          <wp:anchor distT="0" distB="0" distL="114300" distR="114300" simplePos="0" relativeHeight="251659264" behindDoc="0" locked="0" layoutInCell="1" allowOverlap="1" wp14:anchorId="15430D14" wp14:editId="48596AD8">
            <wp:simplePos x="4219575" y="1952625"/>
            <wp:positionH relativeFrom="margin">
              <wp:align>right</wp:align>
            </wp:positionH>
            <wp:positionV relativeFrom="margin">
              <wp:posOffset>1652270</wp:posOffset>
            </wp:positionV>
            <wp:extent cx="2159635" cy="1619885"/>
            <wp:effectExtent l="0" t="0" r="0" b="0"/>
            <wp:wrapSquare wrapText="bothSides"/>
            <wp:docPr id="5" name="Obraz 5" descr="C:\Users\aurban\Desktop\Światowy Dzień Walki z Cukrzycą 2012\PB15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urban\Desktop\Światowy Dzień Walki z Cukrzycą 2012\PB15000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9635" cy="1619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255758" w:rsidRPr="001B0A8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Zespół Promocji i Eduk</w:t>
      </w:r>
      <w:r w:rsidR="001B0A8A" w:rsidRPr="001B0A8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a</w:t>
      </w:r>
      <w:r w:rsidR="00255758" w:rsidRPr="001B0A8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cji Zdrow</w:t>
      </w:r>
      <w:r w:rsidR="001B0A8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o</w:t>
      </w:r>
      <w:r w:rsidR="00255758" w:rsidRPr="001B0A8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tnej</w:t>
      </w:r>
      <w:r w:rsidR="001B0A8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2606C" w:rsidRPr="00A81624">
        <w:rPr>
          <w:rFonts w:ascii="Times New Roman" w:hAnsi="Times New Roman" w:cs="Times New Roman"/>
          <w:color w:val="000000" w:themeColor="text1"/>
          <w:sz w:val="24"/>
          <w:szCs w:val="24"/>
        </w:rPr>
        <w:t>Mazowiecki</w:t>
      </w:r>
      <w:r w:rsidR="001B0A8A">
        <w:rPr>
          <w:rFonts w:ascii="Times New Roman" w:hAnsi="Times New Roman" w:cs="Times New Roman"/>
          <w:color w:val="000000" w:themeColor="text1"/>
          <w:sz w:val="24"/>
          <w:szCs w:val="24"/>
        </w:rPr>
        <w:t>ego Szpitala</w:t>
      </w:r>
      <w:r w:rsidR="0012606C" w:rsidRPr="00A8162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Wojewódzki</w:t>
      </w:r>
      <w:r w:rsidR="001B0A8A">
        <w:rPr>
          <w:rFonts w:ascii="Times New Roman" w:hAnsi="Times New Roman" w:cs="Times New Roman"/>
          <w:color w:val="000000" w:themeColor="text1"/>
          <w:sz w:val="24"/>
          <w:szCs w:val="24"/>
        </w:rPr>
        <w:t>ego</w:t>
      </w:r>
      <w:r w:rsidR="0012606C" w:rsidRPr="00A8162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 Siedlcach</w:t>
      </w:r>
      <w:r w:rsidR="00A81624" w:rsidRPr="00A8162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Sp. z o. o.</w:t>
      </w:r>
      <w:r w:rsidR="0012606C" w:rsidRPr="00A8162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B0A8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zorganizował w dniu 16 listopada 2012r </w:t>
      </w:r>
      <w:r w:rsidR="0012606C" w:rsidRPr="00A81624">
        <w:rPr>
          <w:rFonts w:ascii="Times New Roman" w:hAnsi="Times New Roman" w:cs="Times New Roman"/>
          <w:color w:val="000000" w:themeColor="text1"/>
          <w:sz w:val="24"/>
          <w:szCs w:val="24"/>
        </w:rPr>
        <w:t>spotkanie edukacyjno-in</w:t>
      </w:r>
      <w:r w:rsidR="00F629DE" w:rsidRPr="00A81624">
        <w:rPr>
          <w:rFonts w:ascii="Times New Roman" w:hAnsi="Times New Roman" w:cs="Times New Roman"/>
          <w:color w:val="000000" w:themeColor="text1"/>
          <w:sz w:val="24"/>
          <w:szCs w:val="24"/>
        </w:rPr>
        <w:t>t</w:t>
      </w:r>
      <w:r w:rsidR="00650B85" w:rsidRPr="00A81624">
        <w:rPr>
          <w:rFonts w:ascii="Times New Roman" w:hAnsi="Times New Roman" w:cs="Times New Roman"/>
          <w:color w:val="000000" w:themeColor="text1"/>
          <w:sz w:val="24"/>
          <w:szCs w:val="24"/>
        </w:rPr>
        <w:t>egracyjne</w:t>
      </w:r>
      <w:r w:rsidR="0012606C" w:rsidRPr="00A8162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 ramach obchodów Światowego Dnia Walki z Cukrzycą pod hasłem CUKRZYCA: CHROŃMY NASZĄ PRZYSZŁOŚĆ. </w:t>
      </w:r>
    </w:p>
    <w:p w:rsidR="0081442F" w:rsidRDefault="0081442F" w:rsidP="008E7145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1442F" w:rsidRDefault="0081442F" w:rsidP="008E7145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1442F" w:rsidRDefault="0081442F" w:rsidP="008E7145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1442F" w:rsidRDefault="0081442F" w:rsidP="008E7145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5288A" w:rsidRPr="00DD6836" w:rsidRDefault="003D114A" w:rsidP="008E7145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8162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Celem spotkania było zwiększenie wiedzy odnośnie objawów </w:t>
      </w:r>
      <w:r w:rsidR="0015288A" w:rsidRPr="00A81624">
        <w:rPr>
          <w:rFonts w:ascii="Times New Roman" w:hAnsi="Times New Roman" w:cs="Times New Roman"/>
          <w:color w:val="000000" w:themeColor="text1"/>
          <w:sz w:val="24"/>
          <w:szCs w:val="24"/>
        </w:rPr>
        <w:t>cukrzycy</w:t>
      </w:r>
      <w:r w:rsidRPr="00A81624">
        <w:rPr>
          <w:rFonts w:ascii="Times New Roman" w:hAnsi="Times New Roman" w:cs="Times New Roman"/>
          <w:color w:val="000000" w:themeColor="text1"/>
          <w:sz w:val="24"/>
          <w:szCs w:val="24"/>
        </w:rPr>
        <w:t>, przyczyn jej powstawania</w:t>
      </w:r>
      <w:r w:rsidR="0015288A" w:rsidRPr="00A81624">
        <w:rPr>
          <w:rFonts w:ascii="Times New Roman" w:hAnsi="Times New Roman" w:cs="Times New Roman"/>
          <w:color w:val="000000" w:themeColor="text1"/>
          <w:sz w:val="24"/>
          <w:szCs w:val="24"/>
        </w:rPr>
        <w:t>, zapobiegania powikłaniom or</w:t>
      </w:r>
      <w:r w:rsidR="00815958" w:rsidRPr="00A8162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az umiejętności samokontroli w </w:t>
      </w:r>
      <w:r w:rsidR="0015288A" w:rsidRPr="00A8162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chorobie. </w:t>
      </w:r>
      <w:r w:rsidR="0012606C" w:rsidRPr="00A8162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 spotkaniu wzięło udział 81 osób</w:t>
      </w:r>
      <w:r w:rsidRPr="00A8162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15288A" w:rsidRPr="00A81624">
        <w:rPr>
          <w:rFonts w:ascii="Times New Roman" w:hAnsi="Times New Roman" w:cs="Times New Roman"/>
          <w:color w:val="000000" w:themeColor="text1"/>
          <w:sz w:val="24"/>
          <w:szCs w:val="24"/>
        </w:rPr>
        <w:t>w</w:t>
      </w:r>
      <w:r w:rsidRPr="00A8162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tym </w:t>
      </w:r>
      <w:r w:rsidR="008E7145" w:rsidRPr="00A81624">
        <w:rPr>
          <w:rFonts w:ascii="Times New Roman" w:hAnsi="Times New Roman" w:cs="Times New Roman"/>
          <w:color w:val="000000" w:themeColor="text1"/>
          <w:sz w:val="24"/>
          <w:szCs w:val="24"/>
        </w:rPr>
        <w:t>chorzy</w:t>
      </w:r>
      <w:r w:rsidR="00A81624" w:rsidRPr="00A8162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Pr="00A81624">
        <w:rPr>
          <w:rFonts w:ascii="Times New Roman" w:hAnsi="Times New Roman" w:cs="Times New Roman"/>
          <w:color w:val="000000" w:themeColor="text1"/>
          <w:sz w:val="24"/>
          <w:szCs w:val="24"/>
        </w:rPr>
        <w:t>ich rodziny/opiekunowie, pracownicy medyczni.</w:t>
      </w:r>
      <w:r w:rsidR="000B593B" w:rsidRPr="00A8162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5288A" w:rsidRPr="00A8162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Honorowy patronat</w:t>
      </w:r>
      <w:r w:rsidR="007A6AFF" w:rsidRPr="00A8162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 w:rsidR="000B593B" w:rsidRPr="00A8162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nad </w:t>
      </w:r>
      <w:r w:rsidR="00D83C38" w:rsidRPr="00A8162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tą akcją społeczną </w:t>
      </w:r>
      <w:r w:rsidR="000B593B" w:rsidRPr="00A8162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objęła</w:t>
      </w:r>
      <w:r w:rsidR="0015288A" w:rsidRPr="00A8162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 w:rsidR="0015288A" w:rsidRPr="00DD6836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Polska Federacja Edukacji w Diabetologii.</w:t>
      </w:r>
    </w:p>
    <w:p w:rsidR="001D2D39" w:rsidRPr="00A81624" w:rsidRDefault="00664180" w:rsidP="008E71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8162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Program spotkania </w:t>
      </w:r>
      <w:r w:rsidR="00716345" w:rsidRPr="00A8162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składał się z sesji wykładowej </w:t>
      </w:r>
      <w:r w:rsidR="00815958" w:rsidRPr="00A81624">
        <w:rPr>
          <w:rFonts w:ascii="Times New Roman" w:hAnsi="Times New Roman" w:cs="Times New Roman"/>
          <w:color w:val="000000" w:themeColor="text1"/>
          <w:sz w:val="24"/>
          <w:szCs w:val="24"/>
        </w:rPr>
        <w:t>obejmującej</w:t>
      </w:r>
      <w:r w:rsidR="00141C4E" w:rsidRPr="00A8162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6 wystąpień prelegentów</w:t>
      </w:r>
      <w:r w:rsidR="00595B69" w:rsidRPr="00A81624">
        <w:rPr>
          <w:rFonts w:ascii="Times New Roman" w:hAnsi="Times New Roman" w:cs="Times New Roman"/>
          <w:color w:val="000000" w:themeColor="text1"/>
          <w:sz w:val="24"/>
          <w:szCs w:val="24"/>
        </w:rPr>
        <w:t>, którzy podzielili się swoim doświadczeniem i wiedzą</w:t>
      </w:r>
      <w:r w:rsidR="00595B69" w:rsidRPr="00A81624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</w:rPr>
        <w:t xml:space="preserve">  z tej tematyki </w:t>
      </w:r>
      <w:r w:rsidR="00716345" w:rsidRPr="00A8162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oraz </w:t>
      </w:r>
      <w:r w:rsidR="00AD572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 </w:t>
      </w:r>
      <w:r w:rsidR="00716345" w:rsidRPr="00A8162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części diagnostyczno-edukacyjnej. </w:t>
      </w:r>
      <w:r w:rsidR="00141C4E" w:rsidRPr="00A8162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Ponadto uczestnicy spotkania mieli możliwość wzięcia udziału w konkursie wiedzy o cukrzycy dla </w:t>
      </w:r>
      <w:r w:rsidR="008E7145" w:rsidRPr="00A81624">
        <w:rPr>
          <w:rFonts w:ascii="Times New Roman" w:hAnsi="Times New Roman" w:cs="Times New Roman"/>
          <w:color w:val="000000" w:themeColor="text1"/>
          <w:sz w:val="24"/>
          <w:szCs w:val="24"/>
        </w:rPr>
        <w:t>chorych</w:t>
      </w:r>
      <w:r w:rsidR="00141C4E" w:rsidRPr="00A8162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 personelu medycznego.</w:t>
      </w:r>
      <w:r w:rsidR="00DD6836">
        <w:rPr>
          <w:noProof/>
          <w:color w:val="000000" w:themeColor="text1"/>
          <w:lang w:eastAsia="pl-PL"/>
        </w:rPr>
        <w:drawing>
          <wp:anchor distT="0" distB="0" distL="114300" distR="114300" simplePos="0" relativeHeight="251658240" behindDoc="0" locked="0" layoutInCell="1" allowOverlap="1" wp14:anchorId="73DC53E9" wp14:editId="668BF539">
            <wp:simplePos x="0" y="0"/>
            <wp:positionH relativeFrom="margin">
              <wp:align>left</wp:align>
            </wp:positionH>
            <wp:positionV relativeFrom="margin">
              <wp:align>center</wp:align>
            </wp:positionV>
            <wp:extent cx="2159635" cy="1619885"/>
            <wp:effectExtent l="0" t="0" r="0" b="0"/>
            <wp:wrapSquare wrapText="bothSides"/>
            <wp:docPr id="3" name="Obraz 3" descr="C:\Users\aurban\Desktop\Światowy Dzień Walki z Cukrzycą 2012\PB1500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urban\Desktop\Światowy Dzień Walki z Cukrzycą 2012\PB15002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9635" cy="1619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D683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r w:rsidR="00AA4F2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</w:t>
      </w:r>
      <w:r w:rsidR="00716345" w:rsidRPr="00A81624">
        <w:rPr>
          <w:rFonts w:ascii="Times New Roman" w:hAnsi="Times New Roman" w:cs="Times New Roman"/>
          <w:color w:val="000000" w:themeColor="text1"/>
          <w:sz w:val="24"/>
          <w:szCs w:val="24"/>
        </w:rPr>
        <w:t>Uczestników spotkania powitała i wprowadziła w tematykę sesji wykładowej</w:t>
      </w:r>
      <w:r w:rsidR="001D2D39" w:rsidRPr="00A8162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716345" w:rsidRPr="00A81624">
        <w:rPr>
          <w:rFonts w:ascii="Times New Roman" w:hAnsi="Times New Roman" w:cs="Times New Roman"/>
          <w:color w:val="000000" w:themeColor="text1"/>
          <w:sz w:val="24"/>
          <w:szCs w:val="24"/>
        </w:rPr>
        <w:t>Urszula Panek z Zespołu Promocji i Edukacji Zdrowotnej</w:t>
      </w:r>
      <w:r w:rsidR="00E566E0" w:rsidRPr="00A8162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Mazowieckiego Szpitala Wojewódzkiego w Siedlcach</w:t>
      </w:r>
      <w:r w:rsidR="00650B85" w:rsidRPr="00A8162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650B85" w:rsidRPr="00A81624">
        <w:rPr>
          <w:rFonts w:ascii="Times New Roman" w:hAnsi="Times New Roman" w:cs="Times New Roman"/>
          <w:color w:val="000000" w:themeColor="text1"/>
          <w:sz w:val="24"/>
          <w:szCs w:val="24"/>
        </w:rPr>
        <w:t>Sp</w:t>
      </w:r>
      <w:proofErr w:type="spellEnd"/>
      <w:r w:rsidR="00650B85" w:rsidRPr="00A8162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 o.o. </w:t>
      </w:r>
      <w:r w:rsidR="00E566E0" w:rsidRPr="00A81624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9234EC" w:rsidRPr="00A81624" w:rsidRDefault="0081442F" w:rsidP="007D12B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Verdana" w:hAnsi="Verdana" w:cs="Lucida Sans Unicode"/>
          <w:noProof/>
          <w:color w:val="000000" w:themeColor="text1"/>
          <w:sz w:val="20"/>
          <w:szCs w:val="20"/>
          <w:lang w:eastAsia="pl-PL"/>
        </w:rPr>
        <w:drawing>
          <wp:anchor distT="0" distB="0" distL="114300" distR="114300" simplePos="0" relativeHeight="251666432" behindDoc="1" locked="0" layoutInCell="1" allowOverlap="1" wp14:anchorId="0BC53A57" wp14:editId="285BC963">
            <wp:simplePos x="0" y="0"/>
            <wp:positionH relativeFrom="margin">
              <wp:posOffset>3543935</wp:posOffset>
            </wp:positionH>
            <wp:positionV relativeFrom="margin">
              <wp:posOffset>5729605</wp:posOffset>
            </wp:positionV>
            <wp:extent cx="2159635" cy="1619885"/>
            <wp:effectExtent l="0" t="0" r="0" b="0"/>
            <wp:wrapSquare wrapText="bothSides"/>
            <wp:docPr id="27" name="Obraz 27" descr="C:\Users\aurban\Desktop\Światowy Dzień Walki z Cukrzycą 2012\PB150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urban\Desktop\Światowy Dzień Walki z Cukrzycą 2012\PB15002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9635" cy="1619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16345" w:rsidRPr="00A8162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Pierwszy wykład </w:t>
      </w:r>
      <w:proofErr w:type="spellStart"/>
      <w:r w:rsidR="00716345" w:rsidRPr="00A81624">
        <w:rPr>
          <w:rFonts w:ascii="Times New Roman" w:hAnsi="Times New Roman" w:cs="Times New Roman"/>
          <w:color w:val="000000" w:themeColor="text1"/>
          <w:sz w:val="24"/>
          <w:szCs w:val="24"/>
        </w:rPr>
        <w:t>nt</w:t>
      </w:r>
      <w:proofErr w:type="spellEnd"/>
      <w:r w:rsidR="00716345" w:rsidRPr="00A8162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„Cukrzyca od rozpoznania do leczenia” </w:t>
      </w:r>
      <w:r w:rsidR="00716345" w:rsidRPr="00AD572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przedstawił Stanisław Pawełczak-lekarz specjalista diabetolog.</w:t>
      </w:r>
      <w:r w:rsidR="00141C4E" w:rsidRPr="00A8162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D2D39" w:rsidRPr="00A8162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Prelegent </w:t>
      </w:r>
      <w:r w:rsidR="00141C4E" w:rsidRPr="00A8162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omówił </w:t>
      </w:r>
      <w:r w:rsidR="009C69B7" w:rsidRPr="00A81624">
        <w:rPr>
          <w:rFonts w:ascii="Times New Roman" w:hAnsi="Times New Roman" w:cs="Times New Roman"/>
          <w:color w:val="000000" w:themeColor="text1"/>
          <w:sz w:val="24"/>
          <w:szCs w:val="24"/>
        </w:rPr>
        <w:t>aktualne problemy dotyczące epidemiologii, patogenezy,</w:t>
      </w:r>
      <w:r w:rsidR="00141C4E" w:rsidRPr="00A8162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C69B7" w:rsidRPr="00A81624">
        <w:rPr>
          <w:rFonts w:ascii="Times New Roman" w:hAnsi="Times New Roman" w:cs="Times New Roman"/>
          <w:color w:val="000000" w:themeColor="text1"/>
          <w:sz w:val="24"/>
          <w:szCs w:val="24"/>
        </w:rPr>
        <w:t>diagnostyki i leczenia cukrzycy, a także jej powikłań.</w:t>
      </w:r>
      <w:r w:rsidR="00141C4E" w:rsidRPr="00A81624">
        <w:rPr>
          <w:rFonts w:ascii="Times New Roman" w:eastAsiaTheme="minorEastAsia" w:hAnsi="Times New Roman" w:cs="Times New Roman"/>
          <w:bCs/>
          <w:color w:val="000000" w:themeColor="text1"/>
          <w:kern w:val="24"/>
          <w:sz w:val="24"/>
          <w:szCs w:val="24"/>
        </w:rPr>
        <w:t xml:space="preserve"> Obecnie na świecie żyje około 246 </w:t>
      </w:r>
      <w:r w:rsidR="00D83C38" w:rsidRPr="00A81624">
        <w:rPr>
          <w:rFonts w:ascii="Times New Roman" w:eastAsiaTheme="minorEastAsia" w:hAnsi="Times New Roman" w:cs="Times New Roman"/>
          <w:bCs/>
          <w:color w:val="000000" w:themeColor="text1"/>
          <w:kern w:val="24"/>
          <w:sz w:val="24"/>
          <w:szCs w:val="24"/>
        </w:rPr>
        <w:t>mln osób z cukrzycą, a</w:t>
      </w:r>
      <w:r w:rsidR="00141C4E" w:rsidRPr="00A81624">
        <w:rPr>
          <w:rFonts w:ascii="Times New Roman" w:eastAsiaTheme="minorEastAsia" w:hAnsi="Times New Roman" w:cs="Times New Roman"/>
          <w:bCs/>
          <w:color w:val="000000" w:themeColor="text1"/>
          <w:kern w:val="24"/>
          <w:sz w:val="24"/>
          <w:szCs w:val="24"/>
        </w:rPr>
        <w:t xml:space="preserve"> prognoza na 2025 rok wynosi 380 mln osób.</w:t>
      </w:r>
      <w:r w:rsidR="009234EC" w:rsidRPr="00A81624">
        <w:rPr>
          <w:rFonts w:ascii="Times New Roman" w:eastAsiaTheme="minorEastAsia" w:hAnsi="Times New Roman" w:cs="Times New Roman"/>
          <w:bCs/>
          <w:color w:val="000000" w:themeColor="text1"/>
          <w:kern w:val="24"/>
          <w:sz w:val="24"/>
          <w:szCs w:val="24"/>
        </w:rPr>
        <w:t xml:space="preserve"> Cukrzyca zajmuje 4 miejsce wśród chorób, z powodu których najczęściej dochodzi do zgonów na świecie.</w:t>
      </w:r>
      <w:r w:rsidR="009234EC" w:rsidRPr="00A8162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Istotna jest obserwacja swego stanu zdrowia, aby jak najszybciej zareagować gdy pojawiają się </w:t>
      </w:r>
      <w:r w:rsidR="009234EC" w:rsidRPr="00A8162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objawy wskazujące na możliwość rozwoju cukrzycy</w:t>
      </w:r>
      <w:r w:rsidR="008E7145" w:rsidRPr="00A8162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.</w:t>
      </w:r>
      <w:r w:rsidR="009234EC" w:rsidRPr="00A8162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 w:rsidR="00815958" w:rsidRPr="00A8162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Wyzwaniem </w:t>
      </w:r>
      <w:r w:rsidR="008E7145" w:rsidRPr="00A81624">
        <w:rPr>
          <w:rFonts w:ascii="Times New Roman" w:hAnsi="Times New Roman" w:cs="Times New Roman"/>
          <w:color w:val="000000" w:themeColor="text1"/>
          <w:sz w:val="24"/>
          <w:szCs w:val="24"/>
        </w:rPr>
        <w:t>dla pracowników opieki zdrowotnej</w:t>
      </w:r>
      <w:r w:rsidR="00815958" w:rsidRPr="00A8162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jest taka opieka, która zapewnia </w:t>
      </w:r>
      <w:r w:rsidR="008E7145" w:rsidRPr="00A81624">
        <w:rPr>
          <w:rFonts w:ascii="Times New Roman" w:hAnsi="Times New Roman" w:cs="Times New Roman"/>
          <w:color w:val="000000" w:themeColor="text1"/>
          <w:sz w:val="24"/>
          <w:szCs w:val="24"/>
        </w:rPr>
        <w:t>choremu</w:t>
      </w:r>
      <w:r w:rsidR="00815958" w:rsidRPr="00A8162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kontrolowanie cukrzycy</w:t>
      </w:r>
      <w:r w:rsidR="00650B85" w:rsidRPr="00A8162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C40AD4" w:rsidRPr="00A81624">
        <w:rPr>
          <w:rFonts w:ascii="Times New Roman" w:hAnsi="Times New Roman" w:cs="Times New Roman"/>
          <w:color w:val="000000" w:themeColor="text1"/>
          <w:sz w:val="24"/>
          <w:szCs w:val="24"/>
        </w:rPr>
        <w:t>zgodnie z hasłem: cukrzyca-chrońmy naszą</w:t>
      </w:r>
      <w:r w:rsidR="00650B85" w:rsidRPr="00A8162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przyszłość.</w:t>
      </w:r>
      <w:r w:rsidR="00AA4F2C" w:rsidRPr="00AA4F2C">
        <w:rPr>
          <w:rFonts w:ascii="Verdana" w:hAnsi="Verdana" w:cs="Lucida Sans Unicode"/>
          <w:noProof/>
          <w:color w:val="000000" w:themeColor="text1"/>
          <w:sz w:val="20"/>
          <w:szCs w:val="20"/>
          <w:lang w:eastAsia="pl-PL"/>
        </w:rPr>
        <w:t xml:space="preserve"> </w:t>
      </w:r>
    </w:p>
    <w:p w:rsidR="00595B69" w:rsidRPr="00A81624" w:rsidRDefault="009234EC" w:rsidP="007D12B4">
      <w:pPr>
        <w:spacing w:after="0" w:line="240" w:lineRule="auto"/>
        <w:jc w:val="both"/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</w:rPr>
      </w:pPr>
      <w:r w:rsidRPr="00A8162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Kolejne dwa </w:t>
      </w:r>
      <w:r w:rsidR="00BB57DD" w:rsidRPr="00A8162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wystąpienia </w:t>
      </w:r>
      <w:r w:rsidR="000423B5" w:rsidRPr="00A8162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zaprezentowane zostały przez przedstawicieli medycznych </w:t>
      </w:r>
      <w:r w:rsidR="0073317E" w:rsidRPr="00A8162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 </w:t>
      </w:r>
      <w:r w:rsidR="00BB57DD" w:rsidRPr="00A8162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dotyczyły </w:t>
      </w:r>
      <w:r w:rsidR="000423B5" w:rsidRPr="00A81624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</w:rPr>
        <w:t>samokontroli</w:t>
      </w:r>
      <w:r w:rsidR="006900EB" w:rsidRPr="00A81624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</w:rPr>
        <w:t xml:space="preserve"> w cukrzycy.</w:t>
      </w:r>
      <w:r w:rsidR="006900EB" w:rsidRPr="00A8162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6900EB" w:rsidRPr="00A81624">
        <w:rPr>
          <w:rFonts w:ascii="Times New Roman" w:hAnsi="Times New Roman" w:cs="Times New Roman"/>
          <w:color w:val="000000" w:themeColor="text1"/>
          <w:sz w:val="24"/>
          <w:szCs w:val="24"/>
        </w:rPr>
        <w:t>Samokontrola to sprawdzanie przez pacjenta skuteczności leczenia cukrzycy na podstawie badań, które można przeprowadzać samodzielnie</w:t>
      </w:r>
      <w:r w:rsidR="006900EB" w:rsidRPr="00A81624">
        <w:rPr>
          <w:rFonts w:ascii="Arial" w:hAnsi="Arial" w:cs="Arial"/>
          <w:color w:val="000000" w:themeColor="text1"/>
          <w:sz w:val="20"/>
          <w:szCs w:val="20"/>
        </w:rPr>
        <w:t xml:space="preserve">. </w:t>
      </w:r>
      <w:r w:rsidR="006900EB" w:rsidRPr="00A81624">
        <w:rPr>
          <w:rFonts w:ascii="Times New Roman" w:hAnsi="Times New Roman" w:cs="Times New Roman"/>
          <w:color w:val="000000" w:themeColor="text1"/>
          <w:sz w:val="24"/>
          <w:szCs w:val="24"/>
        </w:rPr>
        <w:t>Podstawowe warunki samokontroli to m.in. wiedza pacjenta o chorobie, oznaczanie stężenia glukozy we krwi</w:t>
      </w:r>
      <w:r w:rsidR="008E7145" w:rsidRPr="00A81624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BB57DD" w:rsidRPr="00A81624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</w:rPr>
        <w:t xml:space="preserve"> S</w:t>
      </w:r>
      <w:r w:rsidRPr="00A81624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</w:rPr>
        <w:t>ystematyczna samokontrola glikemii pomaga osiągać cele terapeutyczne, poprawia wyrównanie metaboliczne, opóźnia rozwój późnych powikłań</w:t>
      </w:r>
      <w:r w:rsidR="00A81624" w:rsidRPr="00A81624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</w:rPr>
        <w:t>.</w:t>
      </w:r>
      <w:r w:rsidR="00BB57DD" w:rsidRPr="00A81624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</w:rPr>
        <w:t xml:space="preserve"> Szczególną uwagę zwrócono </w:t>
      </w:r>
      <w:r w:rsidR="0073317E" w:rsidRPr="00A81624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</w:rPr>
        <w:t xml:space="preserve">m.in. </w:t>
      </w:r>
      <w:r w:rsidR="00BB57DD" w:rsidRPr="00A81624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</w:rPr>
        <w:t xml:space="preserve">na właściwą obsługę glukometru, a zwłaszcza na jego </w:t>
      </w:r>
      <w:r w:rsidR="00BB57DD" w:rsidRPr="00A81624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</w:rPr>
        <w:lastRenderedPageBreak/>
        <w:t>prawidłowe kodowanie</w:t>
      </w:r>
      <w:r w:rsidR="00595B69" w:rsidRPr="00A81624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</w:rPr>
        <w:t>, które jest warunkiem uzyskania dokładnego wyniku pomiaru glukozy. Błędnie zakodowany glukometr może zawyżać lub zaniżać wynik pomiaru</w:t>
      </w:r>
      <w:r w:rsidR="00E566E0" w:rsidRPr="00A81624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</w:rPr>
        <w:t>.</w:t>
      </w:r>
      <w:r w:rsidR="00AA4F2C" w:rsidRPr="00AA4F2C">
        <w:rPr>
          <w:noProof/>
          <w:color w:val="000000" w:themeColor="text1"/>
        </w:rPr>
        <w:t xml:space="preserve"> </w:t>
      </w:r>
      <w:r w:rsidR="00AA4F2C">
        <w:rPr>
          <w:noProof/>
          <w:color w:val="000000" w:themeColor="text1"/>
          <w:lang w:eastAsia="pl-PL"/>
        </w:rPr>
        <w:drawing>
          <wp:inline distT="0" distB="0" distL="0" distR="0" wp14:anchorId="60847259" wp14:editId="5423ACFA">
            <wp:extent cx="2160000" cy="1620000"/>
            <wp:effectExtent l="0" t="0" r="0" b="0"/>
            <wp:docPr id="10" name="Obraz 10" descr="C:\Users\aurban\Desktop\Światowy Dzień Walki z Cukrzycą 2012\PB1500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urban\Desktop\Światowy Dzień Walki z Cukrzycą 2012\PB150039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0" cy="16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A4F2C">
        <w:rPr>
          <w:rFonts w:ascii="Verdana" w:eastAsia="Times New Roman" w:hAnsi="Verdana" w:cs="Times New Roman"/>
          <w:noProof/>
          <w:sz w:val="24"/>
          <w:szCs w:val="24"/>
          <w:lang w:eastAsia="pl-PL"/>
        </w:rPr>
        <w:drawing>
          <wp:inline distT="0" distB="0" distL="0" distR="0" wp14:anchorId="50EB6205" wp14:editId="711C2E1C">
            <wp:extent cx="2174400" cy="1627200"/>
            <wp:effectExtent l="0" t="0" r="0" b="0"/>
            <wp:docPr id="12" name="Obraz 12" descr="C:\Users\aurban\Desktop\Światowy Dzień Walki z Cukrzycą 2012\PB150026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urban\Desktop\Światowy Dzień Walki z Cukrzycą 2012\PB150026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4400" cy="162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57DD" w:rsidRDefault="00E566E0" w:rsidP="008E7145">
      <w:pPr>
        <w:pStyle w:val="NormalnyWeb"/>
        <w:spacing w:before="0" w:beforeAutospacing="0" w:after="0" w:afterAutospacing="0"/>
        <w:jc w:val="both"/>
        <w:rPr>
          <w:noProof/>
          <w:color w:val="000000" w:themeColor="text1"/>
        </w:rPr>
      </w:pPr>
      <w:r w:rsidRPr="00A81624">
        <w:rPr>
          <w:rFonts w:eastAsiaTheme="minorEastAsia"/>
          <w:color w:val="000000" w:themeColor="text1"/>
          <w:kern w:val="24"/>
        </w:rPr>
        <w:t xml:space="preserve">Wiedzą z zakresu dietetyki podzieliła się </w:t>
      </w:r>
      <w:r w:rsidRPr="00AD5729">
        <w:rPr>
          <w:rFonts w:eastAsiaTheme="minorEastAsia"/>
          <w:b/>
          <w:color w:val="000000" w:themeColor="text1"/>
          <w:kern w:val="24"/>
        </w:rPr>
        <w:t>Ludmiła Podgórska</w:t>
      </w:r>
      <w:r w:rsidRPr="00A81624">
        <w:rPr>
          <w:rFonts w:eastAsiaTheme="minorEastAsia"/>
          <w:color w:val="000000" w:themeColor="text1"/>
          <w:kern w:val="24"/>
        </w:rPr>
        <w:t xml:space="preserve"> prezentując wykład </w:t>
      </w:r>
      <w:proofErr w:type="spellStart"/>
      <w:r w:rsidRPr="00A81624">
        <w:rPr>
          <w:rFonts w:eastAsiaTheme="minorEastAsia"/>
          <w:color w:val="000000" w:themeColor="text1"/>
          <w:kern w:val="24"/>
        </w:rPr>
        <w:t>nt</w:t>
      </w:r>
      <w:proofErr w:type="spellEnd"/>
      <w:r w:rsidRPr="00A81624">
        <w:rPr>
          <w:rFonts w:eastAsiaTheme="minorEastAsia"/>
          <w:color w:val="000000" w:themeColor="text1"/>
          <w:kern w:val="24"/>
        </w:rPr>
        <w:t>: „Rola węglowodanów żywieniu chorych na cukrzycę typu 1 i typu 2”</w:t>
      </w:r>
      <w:r w:rsidR="00501D1E" w:rsidRPr="00A81624">
        <w:rPr>
          <w:rFonts w:eastAsiaTheme="minorEastAsia"/>
          <w:color w:val="000000" w:themeColor="text1"/>
          <w:kern w:val="24"/>
        </w:rPr>
        <w:t>.</w:t>
      </w:r>
      <w:r w:rsidR="00501D1E" w:rsidRPr="00A81624">
        <w:rPr>
          <w:color w:val="000000" w:themeColor="text1"/>
        </w:rPr>
        <w:t xml:space="preserve"> </w:t>
      </w:r>
      <w:r w:rsidR="000423B5" w:rsidRPr="00A81624">
        <w:rPr>
          <w:color w:val="000000" w:themeColor="text1"/>
        </w:rPr>
        <w:t>Leczenie żywieniowe stanowi istotny element postępowania w cukrzycy</w:t>
      </w:r>
      <w:r w:rsidR="0073317E" w:rsidRPr="00A81624">
        <w:rPr>
          <w:color w:val="000000" w:themeColor="text1"/>
        </w:rPr>
        <w:t>, wymaga właściwego doboru podstawowych składników pokarmowych jakimi są węglowodany, tłuszcze (lipidy) i białka</w:t>
      </w:r>
      <w:r w:rsidR="000423B5" w:rsidRPr="00A81624">
        <w:rPr>
          <w:color w:val="000000" w:themeColor="text1"/>
        </w:rPr>
        <w:t>.</w:t>
      </w:r>
      <w:r w:rsidR="0073317E" w:rsidRPr="00A81624">
        <w:rPr>
          <w:color w:val="000000" w:themeColor="text1"/>
        </w:rPr>
        <w:t xml:space="preserve"> </w:t>
      </w:r>
      <w:r w:rsidR="008451E7">
        <w:rPr>
          <w:noProof/>
          <w:color w:val="000000" w:themeColor="text1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698500</wp:posOffset>
            </wp:positionV>
            <wp:extent cx="2159635" cy="1619885"/>
            <wp:effectExtent l="0" t="0" r="0" b="0"/>
            <wp:wrapTight wrapText="bothSides">
              <wp:wrapPolygon edited="0">
                <wp:start x="0" y="0"/>
                <wp:lineTo x="0" y="21338"/>
                <wp:lineTo x="21340" y="21338"/>
                <wp:lineTo x="21340" y="0"/>
                <wp:lineTo x="0" y="0"/>
              </wp:wrapPolygon>
            </wp:wrapTight>
            <wp:docPr id="15" name="Obraz 15" descr="C:\Users\aurban\Desktop\Światowy Dzień Walki z Cukrzycą 2012\PB1500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urban\Desktop\Światowy Dzień Walki z Cukrzycą 2012\PB150028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9635" cy="1619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317E" w:rsidRPr="00A81624">
        <w:rPr>
          <w:color w:val="000000" w:themeColor="text1"/>
        </w:rPr>
        <w:t xml:space="preserve">Prelegentka </w:t>
      </w:r>
      <w:r w:rsidR="000423B5" w:rsidRPr="00A81624">
        <w:rPr>
          <w:color w:val="000000" w:themeColor="text1"/>
        </w:rPr>
        <w:t>omówiła podział węglowodanów, rol</w:t>
      </w:r>
      <w:r w:rsidR="00F629DE" w:rsidRPr="00A81624">
        <w:rPr>
          <w:color w:val="000000" w:themeColor="text1"/>
        </w:rPr>
        <w:t xml:space="preserve">ę wymienników węglowodanowych, </w:t>
      </w:r>
      <w:r w:rsidR="000423B5" w:rsidRPr="00A81624">
        <w:rPr>
          <w:rFonts w:eastAsiaTheme="majorEastAsia"/>
          <w:color w:val="000000" w:themeColor="text1"/>
          <w:kern w:val="24"/>
        </w:rPr>
        <w:t xml:space="preserve"> </w:t>
      </w:r>
      <w:r w:rsidR="000423B5" w:rsidRPr="00A81624">
        <w:rPr>
          <w:rFonts w:eastAsiaTheme="minorEastAsia"/>
          <w:bCs/>
          <w:color w:val="000000" w:themeColor="text1"/>
          <w:kern w:val="24"/>
        </w:rPr>
        <w:t xml:space="preserve">przykładowy rozkład wymienników na posiłki. </w:t>
      </w:r>
      <w:r w:rsidR="00F629DE" w:rsidRPr="00A81624">
        <w:rPr>
          <w:rFonts w:eastAsiaTheme="minorEastAsia"/>
          <w:bCs/>
          <w:color w:val="000000" w:themeColor="text1"/>
          <w:kern w:val="24"/>
        </w:rPr>
        <w:t>Warto zapamiętać</w:t>
      </w:r>
      <w:r w:rsidR="000423B5" w:rsidRPr="00A81624">
        <w:rPr>
          <w:rFonts w:eastAsiaTheme="minorEastAsia"/>
          <w:bCs/>
          <w:color w:val="000000" w:themeColor="text1"/>
          <w:kern w:val="24"/>
        </w:rPr>
        <w:t>,</w:t>
      </w:r>
      <w:r w:rsidR="00D83C38" w:rsidRPr="00A81624">
        <w:rPr>
          <w:rFonts w:eastAsiaTheme="minorEastAsia"/>
          <w:bCs/>
          <w:color w:val="000000" w:themeColor="text1"/>
          <w:kern w:val="24"/>
        </w:rPr>
        <w:t xml:space="preserve"> </w:t>
      </w:r>
      <w:r w:rsidR="000423B5" w:rsidRPr="00A81624">
        <w:rPr>
          <w:rFonts w:eastAsiaTheme="minorEastAsia"/>
          <w:bCs/>
          <w:color w:val="000000" w:themeColor="text1"/>
          <w:kern w:val="24"/>
        </w:rPr>
        <w:t xml:space="preserve">że </w:t>
      </w:r>
      <w:r w:rsidR="00DA457E" w:rsidRPr="00A81624">
        <w:rPr>
          <w:rFonts w:eastAsiaTheme="minorEastAsia"/>
          <w:bCs/>
          <w:color w:val="000000" w:themeColor="text1"/>
          <w:kern w:val="24"/>
        </w:rPr>
        <w:t>10 gramów cukru - to jeden wymiennik węglowodanowy (WW</w:t>
      </w:r>
      <w:r w:rsidR="000423B5" w:rsidRPr="00A81624">
        <w:rPr>
          <w:rFonts w:eastAsiaTheme="minorEastAsia"/>
          <w:bCs/>
          <w:color w:val="000000" w:themeColor="text1"/>
          <w:kern w:val="24"/>
        </w:rPr>
        <w:t>).</w:t>
      </w:r>
      <w:r w:rsidR="0073317E" w:rsidRPr="00A81624">
        <w:rPr>
          <w:color w:val="000000" w:themeColor="text1"/>
        </w:rPr>
        <w:t xml:space="preserve"> Zastosowanie wymienników węglowodanowych umożliwia pacjentom oszacowanie ilości spożywanych węglowodanów, a chorym leczonym insuliną dostosowywanie jej dawki do ilości węglowodanów zawartych w pożywieniu.</w:t>
      </w:r>
      <w:r w:rsidR="008451E7" w:rsidRPr="008451E7">
        <w:rPr>
          <w:noProof/>
          <w:color w:val="000000" w:themeColor="text1"/>
        </w:rPr>
        <w:t xml:space="preserve"> </w:t>
      </w:r>
    </w:p>
    <w:p w:rsidR="0081442F" w:rsidRPr="00A81624" w:rsidRDefault="0081442F" w:rsidP="008E7145">
      <w:pPr>
        <w:pStyle w:val="NormalnyWeb"/>
        <w:spacing w:before="0" w:beforeAutospacing="0" w:after="0" w:afterAutospacing="0"/>
        <w:jc w:val="both"/>
        <w:rPr>
          <w:rFonts w:eastAsiaTheme="minorEastAsia"/>
          <w:color w:val="000000" w:themeColor="text1"/>
          <w:kern w:val="24"/>
        </w:rPr>
      </w:pPr>
    </w:p>
    <w:p w:rsidR="00BB57DD" w:rsidRPr="00A81624" w:rsidRDefault="0073317E" w:rsidP="008E7145">
      <w:pPr>
        <w:pStyle w:val="NormalnyWeb"/>
        <w:spacing w:before="0" w:beforeAutospacing="0" w:after="0" w:afterAutospacing="0"/>
        <w:jc w:val="both"/>
        <w:rPr>
          <w:rFonts w:eastAsiaTheme="minorEastAsia"/>
          <w:color w:val="000000" w:themeColor="text1"/>
          <w:kern w:val="24"/>
        </w:rPr>
      </w:pPr>
      <w:r w:rsidRPr="00A81624">
        <w:rPr>
          <w:rFonts w:eastAsiaTheme="minorEastAsia"/>
          <w:color w:val="000000" w:themeColor="text1"/>
          <w:kern w:val="24"/>
        </w:rPr>
        <w:t xml:space="preserve">Informacje o działalności </w:t>
      </w:r>
      <w:r w:rsidR="00AB3839" w:rsidRPr="00A81624">
        <w:rPr>
          <w:rFonts w:eastAsiaTheme="minorEastAsia"/>
          <w:color w:val="000000" w:themeColor="text1"/>
          <w:kern w:val="24"/>
        </w:rPr>
        <w:t xml:space="preserve">siedleckiego stowarzyszenia chorych na cukrzycę przedstawił jego prezes </w:t>
      </w:r>
      <w:r w:rsidR="00AB3839" w:rsidRPr="00AD5729">
        <w:rPr>
          <w:rFonts w:eastAsiaTheme="minorEastAsia"/>
          <w:b/>
          <w:color w:val="000000" w:themeColor="text1"/>
          <w:kern w:val="24"/>
        </w:rPr>
        <w:t>Andrzej Lubelski</w:t>
      </w:r>
      <w:r w:rsidR="00AB3839" w:rsidRPr="00A81624">
        <w:rPr>
          <w:rFonts w:eastAsiaTheme="minorEastAsia"/>
          <w:color w:val="000000" w:themeColor="text1"/>
          <w:kern w:val="24"/>
        </w:rPr>
        <w:t>. Integracja pacjentów w stowarzyszeniu pozwala na wymianę doświadczeń i informacji potrzebnych do życia z cukrzycą.</w:t>
      </w:r>
    </w:p>
    <w:p w:rsidR="00AD5729" w:rsidRDefault="00552A6F" w:rsidP="008E7145">
      <w:pPr>
        <w:pStyle w:val="NormalnyWeb"/>
        <w:spacing w:before="0" w:beforeAutospacing="0" w:after="0" w:afterAutospacing="0"/>
        <w:jc w:val="both"/>
        <w:rPr>
          <w:bCs/>
          <w:color w:val="000000" w:themeColor="text1"/>
        </w:rPr>
      </w:pPr>
      <w:r>
        <w:rPr>
          <w:noProof/>
          <w:color w:val="000000" w:themeColor="text1"/>
          <w:sz w:val="28"/>
          <w:szCs w:val="28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1270</wp:posOffset>
            </wp:positionV>
            <wp:extent cx="2152650" cy="1609090"/>
            <wp:effectExtent l="0" t="0" r="0" b="0"/>
            <wp:wrapTight wrapText="bothSides">
              <wp:wrapPolygon edited="0">
                <wp:start x="0" y="0"/>
                <wp:lineTo x="0" y="21225"/>
                <wp:lineTo x="21409" y="21225"/>
                <wp:lineTo x="21409" y="0"/>
                <wp:lineTo x="0" y="0"/>
              </wp:wrapPolygon>
            </wp:wrapTight>
            <wp:docPr id="32" name="Obraz 32" descr="H:\SDZWzC 16.11.2012r\0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:\SDZWzC 16.11.2012r\020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2650" cy="1609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2528D" w:rsidRPr="00A81624">
        <w:rPr>
          <w:rFonts w:eastAsiaTheme="minorEastAsia"/>
          <w:color w:val="000000" w:themeColor="text1"/>
          <w:kern w:val="24"/>
        </w:rPr>
        <w:t xml:space="preserve">Ciekawe, pełne ekspresji wystąpienie przedstawiła </w:t>
      </w:r>
      <w:r w:rsidR="00C2528D" w:rsidRPr="00AD5729">
        <w:rPr>
          <w:rFonts w:eastAsiaTheme="minorEastAsia"/>
          <w:b/>
          <w:color w:val="000000" w:themeColor="text1"/>
          <w:kern w:val="24"/>
        </w:rPr>
        <w:t xml:space="preserve">Anna Grzegrzółka przewodnicząca </w:t>
      </w:r>
      <w:r w:rsidR="00C2528D" w:rsidRPr="00AD5729">
        <w:rPr>
          <w:b/>
          <w:bCs/>
          <w:color w:val="000000" w:themeColor="text1"/>
        </w:rPr>
        <w:t>Sekcja Pacjentów z Cukrzycą „Niebieski Pierścień</w:t>
      </w:r>
      <w:r w:rsidR="00C2528D" w:rsidRPr="00A81624">
        <w:rPr>
          <w:bCs/>
          <w:color w:val="000000" w:themeColor="text1"/>
        </w:rPr>
        <w:t>”,</w:t>
      </w:r>
      <w:r w:rsidR="00690766" w:rsidRPr="00A81624">
        <w:rPr>
          <w:bCs/>
          <w:color w:val="000000" w:themeColor="text1"/>
        </w:rPr>
        <w:t xml:space="preserve"> która wystąpiła wraz</w:t>
      </w:r>
      <w:r w:rsidR="00AD5729">
        <w:rPr>
          <w:bCs/>
          <w:color w:val="000000" w:themeColor="text1"/>
        </w:rPr>
        <w:t xml:space="preserve"> </w:t>
      </w:r>
      <w:r w:rsidR="00AD5729" w:rsidRPr="00AD5729">
        <w:rPr>
          <w:b/>
          <w:bCs/>
          <w:color w:val="000000" w:themeColor="text1"/>
        </w:rPr>
        <w:t>Patrykiem Fortuną i Michał</w:t>
      </w:r>
      <w:r w:rsidR="00AD5729">
        <w:rPr>
          <w:b/>
          <w:bCs/>
          <w:color w:val="000000" w:themeColor="text1"/>
        </w:rPr>
        <w:t>em Tutką</w:t>
      </w:r>
      <w:r w:rsidR="00690766" w:rsidRPr="00A81624">
        <w:rPr>
          <w:bCs/>
          <w:color w:val="000000" w:themeColor="text1"/>
        </w:rPr>
        <w:t xml:space="preserve"> z </w:t>
      </w:r>
      <w:r w:rsidR="00AD5729">
        <w:rPr>
          <w:bCs/>
          <w:color w:val="000000" w:themeColor="text1"/>
        </w:rPr>
        <w:t>tej sekcji</w:t>
      </w:r>
      <w:r w:rsidR="00D83C38" w:rsidRPr="00A81624">
        <w:rPr>
          <w:bCs/>
          <w:color w:val="000000" w:themeColor="text1"/>
        </w:rPr>
        <w:t>.</w:t>
      </w:r>
      <w:r w:rsidR="00C2528D" w:rsidRPr="00A81624">
        <w:rPr>
          <w:bCs/>
          <w:color w:val="000000" w:themeColor="text1"/>
        </w:rPr>
        <w:t xml:space="preserve"> </w:t>
      </w:r>
    </w:p>
    <w:p w:rsidR="00AB3839" w:rsidRPr="00A81624" w:rsidRDefault="00690766" w:rsidP="008E7145">
      <w:pPr>
        <w:pStyle w:val="NormalnyWeb"/>
        <w:spacing w:before="0" w:beforeAutospacing="0" w:after="0" w:afterAutospacing="0"/>
        <w:jc w:val="both"/>
        <w:rPr>
          <w:color w:val="000000" w:themeColor="text1"/>
        </w:rPr>
      </w:pPr>
      <w:r w:rsidRPr="00A81624">
        <w:rPr>
          <w:bCs/>
          <w:color w:val="000000" w:themeColor="text1"/>
        </w:rPr>
        <w:t>Sekcja powstała</w:t>
      </w:r>
      <w:r w:rsidR="00C2528D" w:rsidRPr="00A81624">
        <w:rPr>
          <w:bCs/>
          <w:color w:val="000000" w:themeColor="text1"/>
        </w:rPr>
        <w:t xml:space="preserve"> przy Polskiej Federacji Edukacji w Diabetologii</w:t>
      </w:r>
      <w:r w:rsidRPr="00A81624">
        <w:rPr>
          <w:b/>
          <w:bCs/>
          <w:color w:val="000000" w:themeColor="text1"/>
        </w:rPr>
        <w:t xml:space="preserve">. </w:t>
      </w:r>
      <w:r w:rsidRPr="00A81624">
        <w:rPr>
          <w:bCs/>
          <w:color w:val="000000" w:themeColor="text1"/>
        </w:rPr>
        <w:t xml:space="preserve">Zwróciła swe cele w kierunku </w:t>
      </w:r>
      <w:r w:rsidRPr="00A81624">
        <w:rPr>
          <w:color w:val="000000" w:themeColor="text1"/>
        </w:rPr>
        <w:t xml:space="preserve">osób </w:t>
      </w:r>
      <w:r w:rsidR="00C2528D" w:rsidRPr="00A81624">
        <w:rPr>
          <w:color w:val="000000" w:themeColor="text1"/>
        </w:rPr>
        <w:t>młodych z cukrzycą</w:t>
      </w:r>
      <w:r w:rsidRPr="00A81624">
        <w:rPr>
          <w:color w:val="000000" w:themeColor="text1"/>
        </w:rPr>
        <w:t>, które chciałyby</w:t>
      </w:r>
      <w:r w:rsidR="00C2528D" w:rsidRPr="00A81624">
        <w:rPr>
          <w:color w:val="000000" w:themeColor="text1"/>
        </w:rPr>
        <w:t xml:space="preserve"> zaangażować się w działalność mającą na celu poprawę jakości życia diabetyków. </w:t>
      </w:r>
    </w:p>
    <w:p w:rsidR="00D83C38" w:rsidRPr="00A81624" w:rsidRDefault="00690766" w:rsidP="008E7145">
      <w:pPr>
        <w:pStyle w:val="NormalnyWeb"/>
        <w:spacing w:before="0" w:beforeAutospacing="0" w:after="0" w:afterAutospacing="0"/>
        <w:jc w:val="both"/>
        <w:rPr>
          <w:color w:val="000000" w:themeColor="text1"/>
        </w:rPr>
      </w:pPr>
      <w:r w:rsidRPr="00A81624">
        <w:rPr>
          <w:color w:val="000000" w:themeColor="text1"/>
        </w:rPr>
        <w:t>Jednocześnie podczas spotkania edukacyjnego odbyły się bezpłatne pomiary poziomu glukozy, cholesterolu we krwi</w:t>
      </w:r>
      <w:r w:rsidR="00D83C38" w:rsidRPr="00A81624">
        <w:rPr>
          <w:color w:val="000000" w:themeColor="text1"/>
        </w:rPr>
        <w:t xml:space="preserve"> oraz </w:t>
      </w:r>
      <w:r w:rsidRPr="00A81624">
        <w:rPr>
          <w:color w:val="000000" w:themeColor="text1"/>
        </w:rPr>
        <w:t>ciśnienia tętniczego krwi.</w:t>
      </w:r>
      <w:r w:rsidR="00D83C38" w:rsidRPr="00A81624">
        <w:rPr>
          <w:color w:val="000000" w:themeColor="text1"/>
        </w:rPr>
        <w:t xml:space="preserve"> Ponadto zaproponowano </w:t>
      </w:r>
      <w:r w:rsidR="00650B85" w:rsidRPr="00A81624">
        <w:rPr>
          <w:color w:val="000000" w:themeColor="text1"/>
        </w:rPr>
        <w:t>chorym</w:t>
      </w:r>
      <w:r w:rsidR="00D83C38" w:rsidRPr="00A81624">
        <w:rPr>
          <w:color w:val="000000" w:themeColor="text1"/>
        </w:rPr>
        <w:t xml:space="preserve"> pomiar masy ciała, obliczenie wskaźnika BMI i WHR wraz z poradą dietetyka.</w:t>
      </w:r>
      <w:r w:rsidRPr="00A81624">
        <w:rPr>
          <w:color w:val="000000" w:themeColor="text1"/>
        </w:rPr>
        <w:t xml:space="preserve"> Uczestnicy spotkania otrzyma</w:t>
      </w:r>
      <w:r w:rsidR="00D83C38" w:rsidRPr="00A81624">
        <w:rPr>
          <w:color w:val="000000" w:themeColor="text1"/>
        </w:rPr>
        <w:t>li</w:t>
      </w:r>
      <w:r w:rsidRPr="00A81624">
        <w:rPr>
          <w:color w:val="000000" w:themeColor="text1"/>
        </w:rPr>
        <w:t xml:space="preserve"> materiały</w:t>
      </w:r>
      <w:r w:rsidR="00D83C38" w:rsidRPr="00A81624">
        <w:rPr>
          <w:color w:val="000000" w:themeColor="text1"/>
        </w:rPr>
        <w:t xml:space="preserve"> informacyjne na temat cukrzycy, uzyskali porady pielęgniarskie dotyczące prewencji w cukrzycy, </w:t>
      </w:r>
      <w:r w:rsidR="007B3F21" w:rsidRPr="00A81624">
        <w:rPr>
          <w:color w:val="000000" w:themeColor="text1"/>
        </w:rPr>
        <w:t xml:space="preserve">zapoznali się </w:t>
      </w:r>
      <w:r w:rsidR="00D83C38" w:rsidRPr="00A81624">
        <w:rPr>
          <w:color w:val="000000" w:themeColor="text1"/>
        </w:rPr>
        <w:t>także</w:t>
      </w:r>
      <w:r w:rsidR="007B3F21" w:rsidRPr="00A81624">
        <w:rPr>
          <w:color w:val="000000" w:themeColor="text1"/>
        </w:rPr>
        <w:t xml:space="preserve"> z ofertą </w:t>
      </w:r>
      <w:r w:rsidR="00D83C38" w:rsidRPr="00A81624">
        <w:rPr>
          <w:color w:val="000000" w:themeColor="text1"/>
        </w:rPr>
        <w:t>firm rozprowadzających sprzęt</w:t>
      </w:r>
      <w:r w:rsidR="007B3F21" w:rsidRPr="00A81624">
        <w:rPr>
          <w:color w:val="000000" w:themeColor="text1"/>
        </w:rPr>
        <w:t xml:space="preserve"> i wyroby medyczne pomocne w samokontroli cukrzycy. </w:t>
      </w:r>
    </w:p>
    <w:p w:rsidR="007B3F21" w:rsidRPr="00A81624" w:rsidRDefault="007B3F21" w:rsidP="008E7145">
      <w:pPr>
        <w:pStyle w:val="NormalnyWeb"/>
        <w:spacing w:before="0" w:beforeAutospacing="0" w:after="0" w:afterAutospacing="0"/>
        <w:jc w:val="both"/>
        <w:rPr>
          <w:color w:val="000000" w:themeColor="text1"/>
        </w:rPr>
      </w:pPr>
      <w:r w:rsidRPr="00A81624">
        <w:rPr>
          <w:color w:val="000000" w:themeColor="text1"/>
        </w:rPr>
        <w:t xml:space="preserve">Ostatnim punktem spotkania było rozstrzygnięcie konkursu wiedzy o cukrzycy, gdzie spośród testów  z największa liczbą punktów wyłoniono </w:t>
      </w:r>
      <w:r w:rsidR="00A81624" w:rsidRPr="00A81624">
        <w:rPr>
          <w:color w:val="000000" w:themeColor="text1"/>
        </w:rPr>
        <w:t xml:space="preserve">po </w:t>
      </w:r>
      <w:r w:rsidRPr="00A81624">
        <w:rPr>
          <w:color w:val="000000" w:themeColor="text1"/>
        </w:rPr>
        <w:t>3 zwycięzców w kategorii: chory na cukrzycę i pracownik ochrony zdrowia. Nagrody rzeczowe w konkursie fundowane były przez organizatorów i sponsorów spotkania.</w:t>
      </w:r>
    </w:p>
    <w:p w:rsidR="00BD2F56" w:rsidRPr="00AD5729" w:rsidRDefault="007B3F21" w:rsidP="008E7145">
      <w:pPr>
        <w:pStyle w:val="NormalnyWeb"/>
        <w:spacing w:before="0" w:beforeAutospacing="0" w:after="0" w:afterAutospacing="0"/>
        <w:jc w:val="both"/>
        <w:rPr>
          <w:b/>
          <w:color w:val="000000" w:themeColor="text1"/>
        </w:rPr>
      </w:pPr>
      <w:r w:rsidRPr="00A81624">
        <w:rPr>
          <w:color w:val="000000" w:themeColor="text1"/>
        </w:rPr>
        <w:t xml:space="preserve">Program </w:t>
      </w:r>
      <w:r w:rsidR="00815958" w:rsidRPr="00A81624">
        <w:rPr>
          <w:color w:val="000000" w:themeColor="text1"/>
        </w:rPr>
        <w:t xml:space="preserve">edukacyjny </w:t>
      </w:r>
      <w:r w:rsidRPr="00A81624">
        <w:rPr>
          <w:color w:val="000000" w:themeColor="text1"/>
        </w:rPr>
        <w:t xml:space="preserve">spotkania </w:t>
      </w:r>
      <w:r w:rsidR="00815958" w:rsidRPr="00A81624">
        <w:rPr>
          <w:color w:val="000000" w:themeColor="text1"/>
        </w:rPr>
        <w:t>nastawiony na profilaktykę cukrzycy p</w:t>
      </w:r>
      <w:r w:rsidR="00D83C38" w:rsidRPr="00A81624">
        <w:rPr>
          <w:color w:val="000000" w:themeColor="text1"/>
        </w:rPr>
        <w:t xml:space="preserve">rzyniósł duże zainteresowanie </w:t>
      </w:r>
      <w:r w:rsidR="00815958" w:rsidRPr="00A81624">
        <w:rPr>
          <w:color w:val="000000" w:themeColor="text1"/>
        </w:rPr>
        <w:t xml:space="preserve">wśród </w:t>
      </w:r>
      <w:r w:rsidRPr="00A81624">
        <w:rPr>
          <w:color w:val="000000" w:themeColor="text1"/>
        </w:rPr>
        <w:t xml:space="preserve">jego uczestników. </w:t>
      </w:r>
      <w:r w:rsidR="00815958" w:rsidRPr="00A81624">
        <w:rPr>
          <w:color w:val="000000" w:themeColor="text1"/>
        </w:rPr>
        <w:t>W cukrzycy</w:t>
      </w:r>
      <w:r w:rsidR="00BD2F56" w:rsidRPr="00A81624">
        <w:rPr>
          <w:color w:val="000000" w:themeColor="text1"/>
        </w:rPr>
        <w:t xml:space="preserve"> równie ważna jak leczenie jest </w:t>
      </w:r>
      <w:r w:rsidR="00BD2F56" w:rsidRPr="00A81624">
        <w:rPr>
          <w:color w:val="000000" w:themeColor="text1"/>
        </w:rPr>
        <w:lastRenderedPageBreak/>
        <w:t xml:space="preserve">edukacja i nauczenie chorego życia z </w:t>
      </w:r>
      <w:r w:rsidR="00815958" w:rsidRPr="00A81624">
        <w:rPr>
          <w:color w:val="000000" w:themeColor="text1"/>
        </w:rPr>
        <w:t>ni</w:t>
      </w:r>
      <w:r w:rsidR="00650B85" w:rsidRPr="00A81624">
        <w:rPr>
          <w:color w:val="000000" w:themeColor="text1"/>
        </w:rPr>
        <w:t xml:space="preserve">ą w myśl sentencji </w:t>
      </w:r>
      <w:r w:rsidR="00650B85" w:rsidRPr="00AD5729">
        <w:rPr>
          <w:b/>
          <w:color w:val="000000" w:themeColor="text1"/>
        </w:rPr>
        <w:t>”Poznanie choroby jest początkiem zdrowia”.</w:t>
      </w:r>
    </w:p>
    <w:p w:rsidR="00650B85" w:rsidRDefault="00650B85" w:rsidP="00815958">
      <w:pPr>
        <w:pStyle w:val="NormalnyWeb"/>
        <w:spacing w:before="0" w:beforeAutospacing="0" w:after="0" w:afterAutospacing="0"/>
        <w:rPr>
          <w:color w:val="000000" w:themeColor="text1"/>
        </w:rPr>
      </w:pPr>
    </w:p>
    <w:p w:rsidR="005E78BE" w:rsidRDefault="00552A6F" w:rsidP="00815958">
      <w:pPr>
        <w:pStyle w:val="NormalnyWeb"/>
        <w:spacing w:before="0" w:beforeAutospacing="0" w:after="0" w:afterAutospacing="0"/>
        <w:rPr>
          <w:color w:val="000000" w:themeColor="text1"/>
        </w:rPr>
      </w:pPr>
      <w:r>
        <w:rPr>
          <w:noProof/>
          <w:color w:val="000000" w:themeColor="text1"/>
          <w:sz w:val="28"/>
          <w:szCs w:val="28"/>
        </w:rPr>
        <w:drawing>
          <wp:inline distT="0" distB="0" distL="0" distR="0" wp14:anchorId="5B0E10C8" wp14:editId="45A6B3F4">
            <wp:extent cx="2160000" cy="1620000"/>
            <wp:effectExtent l="0" t="0" r="0" b="0"/>
            <wp:docPr id="33" name="Obraz 33" descr="C:\Users\aurban\Desktop\Światowy Dzień Walki z Cukrzycą 2012\PB150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aurban\Desktop\Światowy Dzień Walki z Cukrzycą 2012\PB150013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0" cy="16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000000" w:themeColor="text1"/>
        </w:rPr>
        <w:t xml:space="preserve">   </w:t>
      </w:r>
      <w:r>
        <w:rPr>
          <w:noProof/>
          <w:color w:val="000000" w:themeColor="text1"/>
          <w:sz w:val="28"/>
          <w:szCs w:val="28"/>
        </w:rPr>
        <w:drawing>
          <wp:inline distT="0" distB="0" distL="0" distR="0" wp14:anchorId="1CA9BB0B" wp14:editId="3679500A">
            <wp:extent cx="2174400" cy="1627200"/>
            <wp:effectExtent l="0" t="0" r="0" b="0"/>
            <wp:docPr id="35" name="Obraz 35" descr="H:\SDZWzC 16.11.2012r\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:\SDZWzC 16.11.2012r\013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4400" cy="162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000000" w:themeColor="text1"/>
        </w:rPr>
        <w:t xml:space="preserve">  </w:t>
      </w:r>
      <w:bookmarkStart w:id="0" w:name="_GoBack"/>
      <w:bookmarkEnd w:id="0"/>
      <w:r>
        <w:rPr>
          <w:rFonts w:eastAsiaTheme="minorEastAsia"/>
          <w:bCs/>
          <w:noProof/>
          <w:color w:val="000000" w:themeColor="text1"/>
          <w:kern w:val="24"/>
          <w:sz w:val="28"/>
          <w:szCs w:val="28"/>
        </w:rPr>
        <w:drawing>
          <wp:inline distT="0" distB="0" distL="0" distR="0" wp14:anchorId="0D525918" wp14:editId="2B30A47E">
            <wp:extent cx="2160000" cy="1620000"/>
            <wp:effectExtent l="0" t="0" r="0" b="0"/>
            <wp:docPr id="38" name="Obraz 38" descr="C:\Users\aurban\Desktop\Światowy Dzień Walki z Cukrzycą 2012\PB150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urban\Desktop\Światowy Dzień Walki z Cukrzycą 2012\PB150010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0" cy="16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4795A">
        <w:rPr>
          <w:noProof/>
          <w:color w:val="000000" w:themeColor="text1"/>
          <w:sz w:val="28"/>
          <w:szCs w:val="28"/>
        </w:rPr>
        <w:t xml:space="preserve">   </w:t>
      </w:r>
      <w:r w:rsidR="00B4795A">
        <w:rPr>
          <w:noProof/>
          <w:color w:val="000000" w:themeColor="text1"/>
          <w:sz w:val="28"/>
          <w:szCs w:val="28"/>
        </w:rPr>
        <w:drawing>
          <wp:inline distT="0" distB="0" distL="0" distR="0" wp14:anchorId="5C7FF07A" wp14:editId="33395F7F">
            <wp:extent cx="2178000" cy="1630800"/>
            <wp:effectExtent l="0" t="0" r="0" b="7620"/>
            <wp:docPr id="48" name="Obraz 48" descr="H:\SDZWzC 16.11.2012r\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:\SDZWzC 16.11.2012r\008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8000" cy="163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78BE" w:rsidRDefault="005E78BE" w:rsidP="00815958">
      <w:pPr>
        <w:pStyle w:val="NormalnyWeb"/>
        <w:spacing w:before="0" w:beforeAutospacing="0" w:after="0" w:afterAutospacing="0"/>
        <w:rPr>
          <w:color w:val="000000" w:themeColor="text1"/>
        </w:rPr>
      </w:pPr>
    </w:p>
    <w:p w:rsidR="005E78BE" w:rsidRDefault="00552A6F" w:rsidP="00815958">
      <w:pPr>
        <w:pStyle w:val="NormalnyWeb"/>
        <w:spacing w:before="0" w:beforeAutospacing="0" w:after="0" w:afterAutospacing="0"/>
        <w:rPr>
          <w:color w:val="000000" w:themeColor="text1"/>
        </w:rPr>
      </w:pPr>
      <w:r>
        <w:rPr>
          <w:noProof/>
          <w:color w:val="000000" w:themeColor="text1"/>
          <w:sz w:val="28"/>
          <w:szCs w:val="28"/>
        </w:rPr>
        <w:drawing>
          <wp:inline distT="0" distB="0" distL="0" distR="0" wp14:anchorId="5AE2807B" wp14:editId="3E67DCE7">
            <wp:extent cx="2160000" cy="1620000"/>
            <wp:effectExtent l="0" t="0" r="0" b="0"/>
            <wp:docPr id="37" name="Obraz 37" descr="C:\Users\aurban\Desktop\Światowy Dzień Walki z Cukrzycą 2012\PB150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urban\Desktop\Światowy Dzień Walki z Cukrzycą 2012\PB150006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0" cy="16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000000" w:themeColor="text1"/>
          <w:sz w:val="28"/>
          <w:szCs w:val="28"/>
        </w:rPr>
        <w:t xml:space="preserve">  </w:t>
      </w:r>
      <w:r>
        <w:rPr>
          <w:noProof/>
          <w:color w:val="000000" w:themeColor="text1"/>
          <w:sz w:val="28"/>
          <w:szCs w:val="28"/>
        </w:rPr>
        <w:drawing>
          <wp:inline distT="0" distB="0" distL="0" distR="0" wp14:anchorId="130936FB" wp14:editId="638F067C">
            <wp:extent cx="2160000" cy="1620000"/>
            <wp:effectExtent l="0" t="0" r="0" b="0"/>
            <wp:docPr id="39" name="Obraz 39" descr="C:\Users\aurban\Desktop\Światowy Dzień Walki z Cukrzycą 2012\PB15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urban\Desktop\Światowy Dzień Walki z Cukrzycą 2012\PB150001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0" cy="16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795A" w:rsidRDefault="00B4795A" w:rsidP="00815958">
      <w:pPr>
        <w:pStyle w:val="NormalnyWeb"/>
        <w:spacing w:before="0" w:beforeAutospacing="0" w:after="0" w:afterAutospacing="0"/>
        <w:rPr>
          <w:color w:val="000000" w:themeColor="text1"/>
        </w:rPr>
      </w:pPr>
    </w:p>
    <w:p w:rsidR="005E78BE" w:rsidRDefault="00552A6F" w:rsidP="00815958">
      <w:pPr>
        <w:pStyle w:val="NormalnyWeb"/>
        <w:spacing w:before="0" w:beforeAutospacing="0" w:after="0" w:afterAutospacing="0"/>
        <w:rPr>
          <w:color w:val="000000" w:themeColor="text1"/>
        </w:rPr>
      </w:pPr>
      <w:r>
        <w:rPr>
          <w:color w:val="000000" w:themeColor="text1"/>
        </w:rPr>
        <w:t xml:space="preserve"> </w:t>
      </w:r>
      <w:r>
        <w:rPr>
          <w:noProof/>
          <w:color w:val="000000" w:themeColor="text1"/>
        </w:rPr>
        <w:drawing>
          <wp:inline distT="0" distB="0" distL="0" distR="0" wp14:anchorId="132073D1" wp14:editId="5F07E2E1">
            <wp:extent cx="2160000" cy="1620000"/>
            <wp:effectExtent l="0" t="0" r="0" b="0"/>
            <wp:docPr id="44" name="Obraz 44" descr="C:\Users\aurban\Desktop\Światowy Dzień Walki z Cukrzycą 2012\PB15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aurban\Desktop\Światowy Dzień Walki z Cukrzycą 2012\PB150004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0" cy="16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4795A">
        <w:rPr>
          <w:color w:val="000000" w:themeColor="text1"/>
        </w:rPr>
        <w:t xml:space="preserve">  </w:t>
      </w:r>
      <w:r w:rsidR="00B4795A">
        <w:rPr>
          <w:noProof/>
          <w:color w:val="000000" w:themeColor="text1"/>
          <w:sz w:val="28"/>
          <w:szCs w:val="28"/>
        </w:rPr>
        <w:drawing>
          <wp:inline distT="0" distB="0" distL="0" distR="0" wp14:anchorId="74CE345C" wp14:editId="25BB9CD8">
            <wp:extent cx="2163600" cy="1620000"/>
            <wp:effectExtent l="0" t="0" r="8255" b="0"/>
            <wp:docPr id="50" name="Obraz 50" descr="H:\SDZWzC 16.11.2012r\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:\SDZWzC 16.11.2012r\002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3600" cy="16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78BE" w:rsidRDefault="005E78BE" w:rsidP="00815958">
      <w:pPr>
        <w:pStyle w:val="NormalnyWeb"/>
        <w:spacing w:before="0" w:beforeAutospacing="0" w:after="0" w:afterAutospacing="0"/>
        <w:rPr>
          <w:color w:val="000000" w:themeColor="text1"/>
        </w:rPr>
      </w:pPr>
    </w:p>
    <w:p w:rsidR="005E78BE" w:rsidRDefault="005E78BE" w:rsidP="00815958">
      <w:pPr>
        <w:pStyle w:val="NormalnyWeb"/>
        <w:spacing w:before="0" w:beforeAutospacing="0" w:after="0" w:afterAutospacing="0"/>
        <w:rPr>
          <w:color w:val="000000" w:themeColor="text1"/>
        </w:rPr>
      </w:pPr>
    </w:p>
    <w:p w:rsidR="00650B85" w:rsidRPr="00A81624" w:rsidRDefault="00650B85" w:rsidP="00815958">
      <w:pPr>
        <w:pStyle w:val="NormalnyWeb"/>
        <w:spacing w:before="0" w:beforeAutospacing="0" w:after="0" w:afterAutospacing="0"/>
        <w:rPr>
          <w:color w:val="000000" w:themeColor="text1"/>
        </w:rPr>
      </w:pPr>
      <w:r w:rsidRPr="00A81624">
        <w:rPr>
          <w:color w:val="000000" w:themeColor="text1"/>
        </w:rPr>
        <w:t xml:space="preserve">                                                                       </w:t>
      </w:r>
    </w:p>
    <w:p w:rsidR="005E78BE" w:rsidRDefault="005E78BE" w:rsidP="005E78BE">
      <w:pPr>
        <w:pStyle w:val="NormalnyWeb"/>
        <w:spacing w:before="0" w:beforeAutospacing="0" w:after="0" w:afterAutospacing="0"/>
        <w:ind w:left="4956"/>
        <w:rPr>
          <w:color w:val="000000" w:themeColor="text1"/>
        </w:rPr>
      </w:pPr>
      <w:r>
        <w:rPr>
          <w:color w:val="000000" w:themeColor="text1"/>
        </w:rPr>
        <w:t xml:space="preserve">   </w:t>
      </w:r>
      <w:r w:rsidR="00650B85" w:rsidRPr="00A81624">
        <w:rPr>
          <w:color w:val="000000" w:themeColor="text1"/>
        </w:rPr>
        <w:t xml:space="preserve"> Informację przygotowała: </w:t>
      </w:r>
    </w:p>
    <w:p w:rsidR="00650B85" w:rsidRPr="00A81624" w:rsidRDefault="005E78BE" w:rsidP="005E78BE">
      <w:pPr>
        <w:pStyle w:val="NormalnyWeb"/>
        <w:spacing w:before="0" w:beforeAutospacing="0" w:after="0" w:afterAutospacing="0"/>
        <w:ind w:left="4956"/>
        <w:rPr>
          <w:color w:val="000000" w:themeColor="text1"/>
        </w:rPr>
      </w:pPr>
      <w:r>
        <w:rPr>
          <w:color w:val="000000" w:themeColor="text1"/>
        </w:rPr>
        <w:t xml:space="preserve">    </w:t>
      </w:r>
      <w:r w:rsidR="00650B85" w:rsidRPr="00A81624">
        <w:rPr>
          <w:color w:val="000000" w:themeColor="text1"/>
        </w:rPr>
        <w:t>Aneta Urban</w:t>
      </w:r>
    </w:p>
    <w:p w:rsidR="00650B85" w:rsidRPr="00A81624" w:rsidRDefault="005E78BE" w:rsidP="005E78BE">
      <w:pPr>
        <w:pStyle w:val="NormalnyWeb"/>
        <w:spacing w:before="0" w:beforeAutospacing="0" w:after="0" w:afterAutospacing="0"/>
        <w:ind w:left="4956"/>
        <w:rPr>
          <w:color w:val="000000" w:themeColor="text1"/>
        </w:rPr>
      </w:pPr>
      <w:r>
        <w:rPr>
          <w:color w:val="000000" w:themeColor="text1"/>
        </w:rPr>
        <w:t xml:space="preserve">    </w:t>
      </w:r>
      <w:r w:rsidR="00650B85" w:rsidRPr="00A81624">
        <w:rPr>
          <w:color w:val="000000" w:themeColor="text1"/>
        </w:rPr>
        <w:t>Zespół Promocji i Edukacji Zdrowotnej</w:t>
      </w:r>
    </w:p>
    <w:p w:rsidR="0081442F" w:rsidRPr="00141C4E" w:rsidRDefault="002C1720" w:rsidP="00C24A5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</w:pPr>
      <w:r w:rsidRPr="002C1720">
        <w:rPr>
          <w:rFonts w:ascii="Verdana" w:eastAsia="Times New Roman" w:hAnsi="Verdana" w:cs="Times New Roman"/>
          <w:sz w:val="24"/>
          <w:szCs w:val="24"/>
          <w:lang w:eastAsia="pl-PL"/>
        </w:rPr>
        <w:br/>
      </w:r>
    </w:p>
    <w:sectPr w:rsidR="0081442F" w:rsidRPr="00141C4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F92F0E"/>
    <w:multiLevelType w:val="hybridMultilevel"/>
    <w:tmpl w:val="BD2844A8"/>
    <w:lvl w:ilvl="0" w:tplc="6B5069EA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F044654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65E6F32">
      <w:start w:val="464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C34353A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268E720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A868E08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55C2BC0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A5CBC70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A8612F4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F2645C3"/>
    <w:multiLevelType w:val="hybridMultilevel"/>
    <w:tmpl w:val="20A482EA"/>
    <w:lvl w:ilvl="0" w:tplc="C864342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16AA08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B9EC18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D7047AE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77A5032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414667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AAC57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B1000D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F003BFA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CCF2E5F"/>
    <w:multiLevelType w:val="hybridMultilevel"/>
    <w:tmpl w:val="37900EBE"/>
    <w:lvl w:ilvl="0" w:tplc="DF3A5A1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14AEA5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CD03836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F6E23A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9A459A2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ECC9DF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684D59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C96222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424DAD8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8457C84"/>
    <w:multiLevelType w:val="multilevel"/>
    <w:tmpl w:val="377E50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B663BF0"/>
    <w:multiLevelType w:val="hybridMultilevel"/>
    <w:tmpl w:val="5DFC20AA"/>
    <w:lvl w:ilvl="0" w:tplc="9608362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B08C806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38EE0E8">
      <w:start w:val="464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F0A8526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2586350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65CA142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6C24ABC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D2A2410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80CF582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606C"/>
    <w:rsid w:val="000423B5"/>
    <w:rsid w:val="000B593B"/>
    <w:rsid w:val="0012606C"/>
    <w:rsid w:val="00141C4E"/>
    <w:rsid w:val="0015288A"/>
    <w:rsid w:val="001B0A8A"/>
    <w:rsid w:val="001D2D39"/>
    <w:rsid w:val="00255758"/>
    <w:rsid w:val="002C1720"/>
    <w:rsid w:val="003D114A"/>
    <w:rsid w:val="00460E60"/>
    <w:rsid w:val="00501D1E"/>
    <w:rsid w:val="005323AA"/>
    <w:rsid w:val="00552A6F"/>
    <w:rsid w:val="00595B69"/>
    <w:rsid w:val="005B2D52"/>
    <w:rsid w:val="005E78BE"/>
    <w:rsid w:val="006052C7"/>
    <w:rsid w:val="00650B85"/>
    <w:rsid w:val="00664180"/>
    <w:rsid w:val="00671790"/>
    <w:rsid w:val="006900EB"/>
    <w:rsid w:val="00690766"/>
    <w:rsid w:val="00716345"/>
    <w:rsid w:val="0073317E"/>
    <w:rsid w:val="007A6AFF"/>
    <w:rsid w:val="007B3F21"/>
    <w:rsid w:val="007D12B4"/>
    <w:rsid w:val="0081442F"/>
    <w:rsid w:val="00815958"/>
    <w:rsid w:val="008451E7"/>
    <w:rsid w:val="008E7145"/>
    <w:rsid w:val="009234EC"/>
    <w:rsid w:val="009C69B7"/>
    <w:rsid w:val="00A278D1"/>
    <w:rsid w:val="00A81624"/>
    <w:rsid w:val="00AA4F2C"/>
    <w:rsid w:val="00AB3839"/>
    <w:rsid w:val="00AD5729"/>
    <w:rsid w:val="00B4795A"/>
    <w:rsid w:val="00B56ADD"/>
    <w:rsid w:val="00BB57DD"/>
    <w:rsid w:val="00BD2F56"/>
    <w:rsid w:val="00C24A59"/>
    <w:rsid w:val="00C2528D"/>
    <w:rsid w:val="00C40AD4"/>
    <w:rsid w:val="00C63E0C"/>
    <w:rsid w:val="00C9250F"/>
    <w:rsid w:val="00CD42F5"/>
    <w:rsid w:val="00D83C38"/>
    <w:rsid w:val="00D909CB"/>
    <w:rsid w:val="00DA457E"/>
    <w:rsid w:val="00DD6836"/>
    <w:rsid w:val="00E566E0"/>
    <w:rsid w:val="00F62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60E6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9234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56A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6AD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60E6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9234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56A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6AD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16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577198">
          <w:marLeft w:val="274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622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952208">
          <w:marLeft w:val="432"/>
          <w:marRight w:val="0"/>
          <w:marTop w:val="28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256068">
          <w:marLeft w:val="1440"/>
          <w:marRight w:val="0"/>
          <w:marTop w:val="25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135247">
          <w:marLeft w:val="1440"/>
          <w:marRight w:val="0"/>
          <w:marTop w:val="25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066106">
          <w:marLeft w:val="1440"/>
          <w:marRight w:val="0"/>
          <w:marTop w:val="25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172123">
          <w:marLeft w:val="1440"/>
          <w:marRight w:val="0"/>
          <w:marTop w:val="25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91715">
          <w:marLeft w:val="1440"/>
          <w:marRight w:val="0"/>
          <w:marTop w:val="25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347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8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82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6223413">
          <w:marLeft w:val="432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059557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08330">
          <w:marLeft w:val="1440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725338">
          <w:marLeft w:val="1440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026880">
          <w:marLeft w:val="1440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235692">
          <w:marLeft w:val="1440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49768">
          <w:marLeft w:val="1440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21049">
          <w:marLeft w:val="1440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78281">
          <w:marLeft w:val="1440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5358">
          <w:marLeft w:val="1440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8801">
          <w:marLeft w:val="1440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067574">
          <w:marLeft w:val="1440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678288">
          <w:marLeft w:val="1440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95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1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279309">
          <w:marLeft w:val="274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247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4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977957">
          <w:marLeft w:val="432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0391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505027">
          <w:marLeft w:val="1440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24542">
          <w:marLeft w:val="1440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650503">
          <w:marLeft w:val="1440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970114">
          <w:marLeft w:val="1440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31914">
          <w:marLeft w:val="1440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153757">
          <w:marLeft w:val="1440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936596">
          <w:marLeft w:val="1440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16791">
          <w:marLeft w:val="1440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727306">
          <w:marLeft w:val="1440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3145">
          <w:marLeft w:val="1440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77406">
          <w:marLeft w:val="1440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tyles" Target="styles.xml"/><Relationship Id="rId21" Type="http://schemas.openxmlformats.org/officeDocument/2006/relationships/image" Target="media/image15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9.jpeg"/><Relationship Id="rId23" Type="http://schemas.openxmlformats.org/officeDocument/2006/relationships/fontTable" Target="fontTable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EF9D12-206D-45F3-B1C0-B1B7CF2A47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392</TotalTime>
  <Pages>3</Pages>
  <Words>767</Words>
  <Characters>4603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aurban</dc:creator>
  <cp:lastModifiedBy>aurban</cp:lastModifiedBy>
  <cp:revision>23</cp:revision>
  <dcterms:created xsi:type="dcterms:W3CDTF">2012-11-19T12:12:00Z</dcterms:created>
  <dcterms:modified xsi:type="dcterms:W3CDTF">2012-11-28T09:48:00Z</dcterms:modified>
</cp:coreProperties>
</file>